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152E" w:rsidRPr="00C073D7" w:rsidRDefault="00EE79AD" w:rsidP="002A152E">
      <w:pPr>
        <w:spacing w:after="0"/>
        <w:contextualSpacing/>
        <w:jc w:val="center"/>
        <w:rPr>
          <w:b/>
          <w:sz w:val="28"/>
          <w:szCs w:val="28"/>
        </w:rPr>
      </w:pPr>
      <w:r w:rsidRPr="00C073D7">
        <w:rPr>
          <w:b/>
          <w:sz w:val="28"/>
          <w:szCs w:val="28"/>
        </w:rPr>
        <w:t>Более 48 тысяч прав на жилые помещения зарегистрирова</w:t>
      </w:r>
      <w:r w:rsidR="00905064">
        <w:rPr>
          <w:b/>
          <w:sz w:val="28"/>
          <w:szCs w:val="28"/>
        </w:rPr>
        <w:t>л</w:t>
      </w:r>
      <w:r w:rsidRPr="00C073D7">
        <w:rPr>
          <w:b/>
          <w:sz w:val="28"/>
          <w:szCs w:val="28"/>
        </w:rPr>
        <w:t xml:space="preserve"> </w:t>
      </w:r>
      <w:proofErr w:type="gramStart"/>
      <w:r w:rsidRPr="00C073D7">
        <w:rPr>
          <w:b/>
          <w:sz w:val="28"/>
          <w:szCs w:val="28"/>
        </w:rPr>
        <w:t>областн</w:t>
      </w:r>
      <w:r w:rsidR="00905064">
        <w:rPr>
          <w:b/>
          <w:sz w:val="28"/>
          <w:szCs w:val="28"/>
        </w:rPr>
        <w:t>ой</w:t>
      </w:r>
      <w:proofErr w:type="gramEnd"/>
      <w:r w:rsidRPr="00C073D7">
        <w:rPr>
          <w:b/>
          <w:sz w:val="28"/>
          <w:szCs w:val="28"/>
        </w:rPr>
        <w:t xml:space="preserve"> Росреестр в апреле</w:t>
      </w:r>
    </w:p>
    <w:p w:rsidR="002A152E" w:rsidRPr="002A152E" w:rsidRDefault="002A152E" w:rsidP="002A152E">
      <w:pPr>
        <w:spacing w:after="0"/>
        <w:ind w:firstLine="567"/>
        <w:contextualSpacing/>
        <w:jc w:val="both"/>
        <w:rPr>
          <w:sz w:val="26"/>
          <w:szCs w:val="26"/>
        </w:rPr>
      </w:pPr>
    </w:p>
    <w:p w:rsidR="00065453" w:rsidRPr="00065453" w:rsidRDefault="00065453" w:rsidP="00065453">
      <w:pPr>
        <w:spacing w:after="0"/>
        <w:ind w:firstLine="567"/>
        <w:jc w:val="both"/>
        <w:rPr>
          <w:sz w:val="28"/>
          <w:szCs w:val="28"/>
        </w:rPr>
      </w:pPr>
      <w:r w:rsidRPr="00065453">
        <w:rPr>
          <w:sz w:val="28"/>
          <w:szCs w:val="28"/>
        </w:rPr>
        <w:t>Управление Росреестра по Московской области подвело итоги регистрационных действий за апрель 2018 г</w:t>
      </w:r>
      <w:r w:rsidR="00F458A2">
        <w:rPr>
          <w:sz w:val="28"/>
          <w:szCs w:val="28"/>
        </w:rPr>
        <w:t>ода. Всего зарегистрировано 139 </w:t>
      </w:r>
      <w:r w:rsidRPr="00065453">
        <w:rPr>
          <w:sz w:val="28"/>
          <w:szCs w:val="28"/>
        </w:rPr>
        <w:t>196 прав, ограничений прав, обременений объектов недвижимости. В предыдущем месяц</w:t>
      </w:r>
      <w:r w:rsidR="00F458A2">
        <w:rPr>
          <w:sz w:val="28"/>
          <w:szCs w:val="28"/>
        </w:rPr>
        <w:t>е этот показатель составлял 140 </w:t>
      </w:r>
      <w:r w:rsidRPr="00065453">
        <w:rPr>
          <w:sz w:val="28"/>
          <w:szCs w:val="28"/>
        </w:rPr>
        <w:t xml:space="preserve">261. В апреле 2018 года зарегистрировано почти на 16,5% меньше прав, чем за аналогичный период 2017 года, </w:t>
      </w:r>
      <w:r w:rsidR="00F458A2">
        <w:rPr>
          <w:sz w:val="28"/>
          <w:szCs w:val="28"/>
        </w:rPr>
        <w:t>когда было зарегистрировано 166 </w:t>
      </w:r>
      <w:r w:rsidRPr="00065453">
        <w:rPr>
          <w:sz w:val="28"/>
          <w:szCs w:val="28"/>
        </w:rPr>
        <w:t>651 право, ограничение права, обременение объектов недвижимости.</w:t>
      </w:r>
    </w:p>
    <w:p w:rsidR="00065453" w:rsidRPr="00065453" w:rsidRDefault="00065453" w:rsidP="00065453">
      <w:pPr>
        <w:spacing w:after="0"/>
        <w:ind w:firstLine="567"/>
        <w:jc w:val="both"/>
        <w:rPr>
          <w:sz w:val="28"/>
          <w:szCs w:val="28"/>
        </w:rPr>
      </w:pPr>
      <w:r w:rsidRPr="00065453">
        <w:rPr>
          <w:sz w:val="28"/>
          <w:szCs w:val="28"/>
        </w:rPr>
        <w:t>Вместе с тем количество зарегистрированных прав на жилые помещения в апреле превысило показатели пр</w:t>
      </w:r>
      <w:r w:rsidR="00F458A2">
        <w:rPr>
          <w:sz w:val="28"/>
          <w:szCs w:val="28"/>
        </w:rPr>
        <w:t>едыдущего месяца и составило 48 </w:t>
      </w:r>
      <w:r w:rsidRPr="00065453">
        <w:rPr>
          <w:sz w:val="28"/>
          <w:szCs w:val="28"/>
        </w:rPr>
        <w:t>700, что на 4% меньше, чем за аналогичный период 2017 года.</w:t>
      </w:r>
    </w:p>
    <w:p w:rsidR="00065453" w:rsidRPr="00065453" w:rsidRDefault="00065453" w:rsidP="00065453">
      <w:pPr>
        <w:spacing w:after="0"/>
        <w:ind w:firstLine="567"/>
        <w:jc w:val="both"/>
        <w:rPr>
          <w:sz w:val="28"/>
          <w:szCs w:val="28"/>
        </w:rPr>
      </w:pPr>
      <w:r w:rsidRPr="00065453">
        <w:rPr>
          <w:sz w:val="28"/>
          <w:szCs w:val="28"/>
        </w:rPr>
        <w:t>Общее количество регистрационных записей об ипотеке в Едином государственном реестре недвижимости (ЕГРН) выросло на 2% по сравнению с пр</w:t>
      </w:r>
      <w:r w:rsidR="00F458A2">
        <w:rPr>
          <w:sz w:val="28"/>
          <w:szCs w:val="28"/>
        </w:rPr>
        <w:t>едыдущим месяцем и составило 22 408, из них 5 </w:t>
      </w:r>
      <w:r w:rsidRPr="00065453">
        <w:rPr>
          <w:sz w:val="28"/>
          <w:szCs w:val="28"/>
        </w:rPr>
        <w:t xml:space="preserve">536 записей на основании договоров ипотеки. </w:t>
      </w:r>
    </w:p>
    <w:p w:rsidR="00065453" w:rsidRPr="00065453" w:rsidRDefault="00065453" w:rsidP="00065453">
      <w:pPr>
        <w:spacing w:after="0"/>
        <w:ind w:firstLine="567"/>
        <w:jc w:val="both"/>
        <w:rPr>
          <w:sz w:val="28"/>
          <w:szCs w:val="28"/>
        </w:rPr>
      </w:pPr>
      <w:r w:rsidRPr="00065453">
        <w:rPr>
          <w:sz w:val="28"/>
          <w:szCs w:val="28"/>
        </w:rPr>
        <w:t>Количество зарегистрированных договоров участия в долевом строительстве в апреле 2018 года по сравнению с мартом этого года сократилось на 6,1% и составило 6</w:t>
      </w:r>
      <w:r w:rsidR="00F458A2">
        <w:rPr>
          <w:sz w:val="28"/>
          <w:szCs w:val="28"/>
        </w:rPr>
        <w:t> </w:t>
      </w:r>
      <w:r w:rsidRPr="00065453">
        <w:rPr>
          <w:sz w:val="28"/>
          <w:szCs w:val="28"/>
        </w:rPr>
        <w:t>91</w:t>
      </w:r>
      <w:r w:rsidR="00F458A2">
        <w:rPr>
          <w:sz w:val="28"/>
          <w:szCs w:val="28"/>
        </w:rPr>
        <w:t>6. В апреле 2017 года их было 7 </w:t>
      </w:r>
      <w:r w:rsidRPr="00065453">
        <w:rPr>
          <w:sz w:val="28"/>
          <w:szCs w:val="28"/>
        </w:rPr>
        <w:t>817.</w:t>
      </w:r>
    </w:p>
    <w:p w:rsidR="00065453" w:rsidRPr="00065453" w:rsidRDefault="00065453" w:rsidP="00065453">
      <w:pPr>
        <w:spacing w:after="0"/>
        <w:ind w:firstLine="567"/>
        <w:jc w:val="both"/>
        <w:rPr>
          <w:sz w:val="28"/>
          <w:szCs w:val="28"/>
        </w:rPr>
      </w:pPr>
      <w:r w:rsidRPr="00065453">
        <w:rPr>
          <w:sz w:val="28"/>
          <w:szCs w:val="28"/>
        </w:rPr>
        <w:t>За прош</w:t>
      </w:r>
      <w:r w:rsidR="00F458A2">
        <w:rPr>
          <w:sz w:val="28"/>
          <w:szCs w:val="28"/>
        </w:rPr>
        <w:t>едший месяц зарегистрировано 27 </w:t>
      </w:r>
      <w:r w:rsidRPr="00065453">
        <w:rPr>
          <w:sz w:val="28"/>
          <w:szCs w:val="28"/>
        </w:rPr>
        <w:t>344 права собственности на земельные участки, всего с начала</w:t>
      </w:r>
      <w:r w:rsidR="00F458A2">
        <w:rPr>
          <w:sz w:val="28"/>
          <w:szCs w:val="28"/>
        </w:rPr>
        <w:t xml:space="preserve"> 2018 года зарегистрировано 104 </w:t>
      </w:r>
      <w:bookmarkStart w:id="0" w:name="_GoBack"/>
      <w:bookmarkEnd w:id="0"/>
      <w:r w:rsidRPr="00065453">
        <w:rPr>
          <w:sz w:val="28"/>
          <w:szCs w:val="28"/>
        </w:rPr>
        <w:t xml:space="preserve">651 право. </w:t>
      </w:r>
    </w:p>
    <w:p w:rsidR="00935623" w:rsidRDefault="00065453" w:rsidP="00065453">
      <w:pPr>
        <w:spacing w:after="0"/>
        <w:ind w:firstLine="567"/>
        <w:jc w:val="both"/>
        <w:rPr>
          <w:sz w:val="28"/>
          <w:szCs w:val="28"/>
        </w:rPr>
      </w:pPr>
      <w:r w:rsidRPr="00065453">
        <w:rPr>
          <w:sz w:val="28"/>
          <w:szCs w:val="28"/>
        </w:rPr>
        <w:t>В Подмосковье за апрель принято более 211 тысяч запросов на предоставление сведений из ЕГРН.</w:t>
      </w:r>
    </w:p>
    <w:p w:rsidR="00065453" w:rsidRDefault="00065453" w:rsidP="00065453">
      <w:pPr>
        <w:spacing w:after="0"/>
        <w:ind w:firstLine="567"/>
        <w:jc w:val="both"/>
        <w:rPr>
          <w:sz w:val="28"/>
          <w:szCs w:val="28"/>
        </w:rPr>
      </w:pPr>
    </w:p>
    <w:p w:rsidR="00065453" w:rsidRDefault="00065453" w:rsidP="00065453">
      <w:pPr>
        <w:spacing w:after="0"/>
        <w:ind w:firstLine="567"/>
        <w:jc w:val="both"/>
        <w:rPr>
          <w:sz w:val="28"/>
          <w:szCs w:val="28"/>
        </w:rPr>
      </w:pPr>
    </w:p>
    <w:p w:rsidR="00065453" w:rsidRDefault="00065453" w:rsidP="00065453">
      <w:pPr>
        <w:spacing w:after="0"/>
        <w:ind w:firstLine="567"/>
        <w:jc w:val="both"/>
        <w:rPr>
          <w:sz w:val="28"/>
          <w:szCs w:val="28"/>
        </w:rPr>
      </w:pPr>
    </w:p>
    <w:p w:rsidR="00065453" w:rsidRDefault="00065453" w:rsidP="00065453">
      <w:pPr>
        <w:spacing w:after="0"/>
        <w:ind w:firstLine="567"/>
        <w:jc w:val="both"/>
        <w:rPr>
          <w:sz w:val="28"/>
          <w:szCs w:val="2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F458A2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65453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43BB"/>
    <w:rsid w:val="0019061E"/>
    <w:rsid w:val="00192E60"/>
    <w:rsid w:val="00192F8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54E2"/>
    <w:rsid w:val="00297FA4"/>
    <w:rsid w:val="002A0844"/>
    <w:rsid w:val="002A152E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736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6799A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27AD0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0B25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7D6F4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3338"/>
    <w:rsid w:val="008F5E59"/>
    <w:rsid w:val="00901FAF"/>
    <w:rsid w:val="00904E2B"/>
    <w:rsid w:val="00905064"/>
    <w:rsid w:val="00907978"/>
    <w:rsid w:val="00916B26"/>
    <w:rsid w:val="0091717A"/>
    <w:rsid w:val="00920CBA"/>
    <w:rsid w:val="009216AC"/>
    <w:rsid w:val="00935623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98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AF68CC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3D7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2A1C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E79AD"/>
    <w:rsid w:val="00EF3322"/>
    <w:rsid w:val="00EF7EBE"/>
    <w:rsid w:val="00F0231E"/>
    <w:rsid w:val="00F04C95"/>
    <w:rsid w:val="00F071EA"/>
    <w:rsid w:val="00F1594E"/>
    <w:rsid w:val="00F216F7"/>
    <w:rsid w:val="00F27E83"/>
    <w:rsid w:val="00F458A2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character" w:styleId="af">
    <w:name w:val="Emphasis"/>
    <w:basedOn w:val="a0"/>
    <w:qFormat/>
    <w:rsid w:val="008F33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character" w:styleId="af">
    <w:name w:val="Emphasis"/>
    <w:basedOn w:val="a0"/>
    <w:qFormat/>
    <w:rsid w:val="008F3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1F856-4AFB-4C3F-8A05-196F018C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11</cp:revision>
  <cp:lastPrinted>2018-05-14T08:11:00Z</cp:lastPrinted>
  <dcterms:created xsi:type="dcterms:W3CDTF">2018-05-11T09:41:00Z</dcterms:created>
  <dcterms:modified xsi:type="dcterms:W3CDTF">2018-05-15T10:57:00Z</dcterms:modified>
</cp:coreProperties>
</file>